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Little Women’s Circle of King’s Daughters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September Meeting Minutes (12/10/17)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Socialization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Motto ----Look up not down, look forward not back, </w:t>
        <w:br w:type="textWrapping"/>
        <w:t xml:space="preserve">look out not in; lend a hand.﻿﻿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Themes: Finalize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night under the stars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Charities for Spree: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Nicaragua Partners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Catholic Relief Services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Fox valley warming shelter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rtl w:val="0"/>
        </w:rPr>
        <w:t xml:space="preserve">Decorations?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Coat Check- save paper bags!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Service Events: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Ringing Bells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February 17th from 9am-6pm and february 18th from 10am-4pm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Other details?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Marking the tickets next meeting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Handing out posters to hang up next meeting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Selling tickets at schools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Parent chaperones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Finalize: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Cops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Tickets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Wrist Bands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Posters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Insurance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DJ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